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10AD" w14:textId="77777777" w:rsidR="000F1725" w:rsidRPr="00F4272D" w:rsidRDefault="000F1725" w:rsidP="000F1725">
      <w:pPr>
        <w:jc w:val="both"/>
      </w:pPr>
      <w:r w:rsidRPr="00736B76">
        <w:rPr>
          <w:i/>
          <w:u w:val="single"/>
        </w:rPr>
        <w:t>Please note that this template includes optional language for superseding a prior delegation of authority. Use this optional language if the delegation supersedes one or more existing delegations.</w:t>
      </w:r>
    </w:p>
    <w:p w14:paraId="5A899B68" w14:textId="77777777" w:rsidR="000F1725" w:rsidRDefault="000F1725" w:rsidP="000F1725">
      <w:pPr>
        <w:jc w:val="both"/>
        <w:rPr>
          <w:sz w:val="22"/>
          <w:szCs w:val="22"/>
        </w:rPr>
      </w:pPr>
    </w:p>
    <w:p w14:paraId="6C1BC776" w14:textId="77777777" w:rsidR="000F1725" w:rsidRDefault="000F1725" w:rsidP="000F1725">
      <w:pPr>
        <w:jc w:val="both"/>
        <w:rPr>
          <w:sz w:val="22"/>
          <w:szCs w:val="22"/>
        </w:rPr>
      </w:pPr>
    </w:p>
    <w:p w14:paraId="00BFDC2D" w14:textId="77777777" w:rsidR="000F1725" w:rsidRDefault="000F1725" w:rsidP="000F17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5B6E69D0" w14:textId="77777777" w:rsidR="000F1725" w:rsidRDefault="000F1725" w:rsidP="000F1725">
      <w:pPr>
        <w:tabs>
          <w:tab w:val="right" w:pos="6447"/>
        </w:tabs>
        <w:rPr>
          <w:sz w:val="22"/>
          <w:szCs w:val="22"/>
        </w:rPr>
      </w:pPr>
    </w:p>
    <w:p w14:paraId="35DE24A2" w14:textId="77777777" w:rsidR="000F1725" w:rsidRDefault="000F1725" w:rsidP="000F1725">
      <w:pPr>
        <w:tabs>
          <w:tab w:val="right" w:pos="6447"/>
        </w:tabs>
        <w:rPr>
          <w:sz w:val="22"/>
          <w:szCs w:val="22"/>
        </w:rPr>
      </w:pPr>
    </w:p>
    <w:p w14:paraId="26303884" w14:textId="77777777" w:rsidR="000F1725" w:rsidRDefault="000F1725" w:rsidP="000F1725">
      <w:pPr>
        <w:tabs>
          <w:tab w:val="right" w:pos="2478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</w:t>
      </w:r>
    </w:p>
    <w:p w14:paraId="22F4D561" w14:textId="77777777" w:rsidR="000F1725" w:rsidRDefault="000F1725" w:rsidP="000F1725">
      <w:pPr>
        <w:tabs>
          <w:tab w:val="right" w:pos="2478"/>
        </w:tabs>
        <w:rPr>
          <w:sz w:val="22"/>
          <w:szCs w:val="22"/>
        </w:rPr>
      </w:pPr>
    </w:p>
    <w:p w14:paraId="25AAB146" w14:textId="77777777" w:rsidR="000F1725" w:rsidRDefault="000F1725" w:rsidP="000F1725">
      <w:pPr>
        <w:tabs>
          <w:tab w:val="right" w:pos="2844"/>
        </w:tabs>
        <w:ind w:left="54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205F8567" w14:textId="77777777" w:rsidR="000F1725" w:rsidRDefault="000F1725" w:rsidP="000F1725">
      <w:pPr>
        <w:tabs>
          <w:tab w:val="right" w:pos="2844"/>
        </w:tabs>
        <w:rPr>
          <w:sz w:val="22"/>
          <w:szCs w:val="22"/>
        </w:rPr>
      </w:pPr>
    </w:p>
    <w:p w14:paraId="0B8D7206" w14:textId="77777777" w:rsidR="000F1725" w:rsidRDefault="000F1725" w:rsidP="000F1725">
      <w:pPr>
        <w:tabs>
          <w:tab w:val="right" w:pos="2844"/>
        </w:tabs>
        <w:rPr>
          <w:sz w:val="22"/>
          <w:szCs w:val="22"/>
        </w:rPr>
      </w:pPr>
    </w:p>
    <w:p w14:paraId="4C5C0D19" w14:textId="77777777" w:rsidR="000F1725" w:rsidRDefault="000F1725" w:rsidP="000F1725">
      <w:pPr>
        <w:pStyle w:val="BodyText2"/>
        <w:tabs>
          <w:tab w:val="left" w:pos="1534"/>
        </w:tabs>
        <w:ind w:left="1440" w:hanging="1440"/>
        <w:jc w:val="left"/>
        <w:rPr>
          <w:i w:val="0"/>
          <w:iCs w:val="0"/>
        </w:rPr>
      </w:pPr>
      <w:r>
        <w:rPr>
          <w:i w:val="0"/>
          <w:iCs w:val="0"/>
        </w:rPr>
        <w:t>TO:</w:t>
      </w:r>
      <w:r>
        <w:rPr>
          <w:i w:val="0"/>
          <w:iCs w:val="0"/>
        </w:rPr>
        <w:tab/>
      </w:r>
      <w:r>
        <w:rPr>
          <w:b/>
          <w:bCs/>
          <w:i w:val="0"/>
          <w:iCs w:val="0"/>
          <w:highlight w:val="lightGray"/>
        </w:rPr>
        <w:t>[Delegate]</w:t>
      </w:r>
    </w:p>
    <w:p w14:paraId="026F456A" w14:textId="77777777" w:rsidR="000F1725" w:rsidRDefault="000F1725" w:rsidP="000F1725">
      <w:pPr>
        <w:pStyle w:val="BodyText2"/>
        <w:tabs>
          <w:tab w:val="left" w:pos="1534"/>
        </w:tabs>
        <w:ind w:left="1440" w:hanging="1440"/>
        <w:jc w:val="left"/>
        <w:rPr>
          <w:i w:val="0"/>
          <w:iCs w:val="0"/>
        </w:rPr>
      </w:pPr>
    </w:p>
    <w:p w14:paraId="01C69202" w14:textId="77777777" w:rsidR="00F13AFE" w:rsidRDefault="000F1725" w:rsidP="00C266F0">
      <w:pPr>
        <w:tabs>
          <w:tab w:val="left" w:pos="1499"/>
          <w:tab w:val="right" w:pos="3094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 w:rsidR="00F13AFE">
        <w:rPr>
          <w:sz w:val="22"/>
          <w:szCs w:val="22"/>
        </w:rPr>
        <w:t>President</w:t>
      </w:r>
    </w:p>
    <w:p w14:paraId="39DC076F" w14:textId="77777777" w:rsidR="003D2449" w:rsidRPr="00FD4C49" w:rsidRDefault="003D2449">
      <w:pPr>
        <w:tabs>
          <w:tab w:val="left" w:pos="1499"/>
          <w:tab w:val="right" w:pos="3094"/>
        </w:tabs>
        <w:rPr>
          <w:sz w:val="22"/>
          <w:szCs w:val="22"/>
        </w:rPr>
      </w:pPr>
    </w:p>
    <w:p w14:paraId="4915FA58" w14:textId="77777777" w:rsidR="003D2449" w:rsidRPr="00FD4C49" w:rsidRDefault="003D2449" w:rsidP="000714AE">
      <w:pPr>
        <w:tabs>
          <w:tab w:val="left" w:pos="1440"/>
          <w:tab w:val="right" w:pos="7961"/>
        </w:tabs>
        <w:ind w:left="1440" w:hanging="1440"/>
        <w:jc w:val="both"/>
        <w:rPr>
          <w:sz w:val="22"/>
          <w:szCs w:val="22"/>
        </w:rPr>
      </w:pPr>
      <w:r w:rsidRPr="00FD4C49">
        <w:rPr>
          <w:sz w:val="22"/>
          <w:szCs w:val="22"/>
        </w:rPr>
        <w:t>SUBJECT:</w:t>
      </w:r>
      <w:r w:rsidRPr="00FD4C49">
        <w:rPr>
          <w:sz w:val="22"/>
          <w:szCs w:val="22"/>
        </w:rPr>
        <w:tab/>
        <w:t xml:space="preserve">Delegation of Authority to </w:t>
      </w:r>
      <w:r w:rsidR="00604CB3">
        <w:rPr>
          <w:sz w:val="22"/>
          <w:szCs w:val="22"/>
        </w:rPr>
        <w:t xml:space="preserve">Approve Exceptions to DIR Accessibility Rules </w:t>
      </w:r>
    </w:p>
    <w:p w14:paraId="6B31F009" w14:textId="77777777" w:rsidR="003D2449" w:rsidRPr="00FD4C49" w:rsidRDefault="003D2449">
      <w:pPr>
        <w:tabs>
          <w:tab w:val="left" w:pos="1499"/>
          <w:tab w:val="right" w:pos="7961"/>
        </w:tabs>
        <w:rPr>
          <w:sz w:val="22"/>
          <w:szCs w:val="22"/>
          <w:u w:val="double"/>
        </w:rPr>
      </w:pPr>
      <w:r w:rsidRPr="00FD4C49">
        <w:rPr>
          <w:sz w:val="22"/>
          <w:szCs w:val="22"/>
          <w:u w:val="double"/>
        </w:rPr>
        <w:t>______________________</w:t>
      </w:r>
      <w:r w:rsidR="000F1725">
        <w:rPr>
          <w:sz w:val="22"/>
          <w:szCs w:val="22"/>
          <w:u w:val="double"/>
        </w:rPr>
        <w:t>_____</w:t>
      </w:r>
      <w:r w:rsidRPr="00FD4C49">
        <w:rPr>
          <w:sz w:val="22"/>
          <w:szCs w:val="22"/>
          <w:u w:val="double"/>
        </w:rPr>
        <w:t>______________________________________________________</w:t>
      </w:r>
    </w:p>
    <w:p w14:paraId="75D282F3" w14:textId="77777777" w:rsidR="003D2449" w:rsidRPr="00FD4C49" w:rsidRDefault="003D2449">
      <w:pPr>
        <w:tabs>
          <w:tab w:val="left" w:pos="1499"/>
          <w:tab w:val="right" w:pos="7961"/>
        </w:tabs>
        <w:rPr>
          <w:sz w:val="22"/>
          <w:szCs w:val="22"/>
        </w:rPr>
      </w:pPr>
    </w:p>
    <w:p w14:paraId="27F6A3E2" w14:textId="77777777" w:rsidR="00ED56AC" w:rsidRDefault="00170829" w:rsidP="000714A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UT System Policy UTS150</w:t>
      </w:r>
      <w:r w:rsidR="00A16026">
        <w:rPr>
          <w:sz w:val="22"/>
          <w:szCs w:val="22"/>
        </w:rPr>
        <w:t xml:space="preserve"> (UTS150)</w:t>
      </w:r>
      <w:r w:rsidR="00FB2044">
        <w:rPr>
          <w:sz w:val="22"/>
          <w:szCs w:val="22"/>
        </w:rPr>
        <w:t xml:space="preserve"> and UT System Office of General Counsel Bulletins 2006-1 and 2009-1</w:t>
      </w:r>
      <w:r w:rsidR="00ED56AC">
        <w:rPr>
          <w:sz w:val="22"/>
          <w:szCs w:val="22"/>
        </w:rPr>
        <w:t xml:space="preserve"> </w:t>
      </w:r>
      <w:r w:rsidR="00F82B9A">
        <w:rPr>
          <w:sz w:val="22"/>
          <w:szCs w:val="22"/>
        </w:rPr>
        <w:t xml:space="preserve">(OGC Bulletins) </w:t>
      </w:r>
      <w:r w:rsidR="00ED56AC">
        <w:rPr>
          <w:sz w:val="22"/>
          <w:szCs w:val="22"/>
        </w:rPr>
        <w:t xml:space="preserve">set forth </w:t>
      </w:r>
      <w:r w:rsidR="00542BDA">
        <w:rPr>
          <w:sz w:val="22"/>
          <w:szCs w:val="22"/>
        </w:rPr>
        <w:t xml:space="preserve">the procedure that </w:t>
      </w:r>
      <w:r w:rsidR="00ED56AC">
        <w:rPr>
          <w:sz w:val="22"/>
          <w:szCs w:val="22"/>
        </w:rPr>
        <w:t xml:space="preserve">the University </w:t>
      </w:r>
      <w:r w:rsidR="00542BDA">
        <w:rPr>
          <w:sz w:val="22"/>
          <w:szCs w:val="22"/>
        </w:rPr>
        <w:t>must follow to exempt</w:t>
      </w:r>
      <w:r w:rsidR="00ED56AC">
        <w:rPr>
          <w:sz w:val="22"/>
          <w:szCs w:val="22"/>
        </w:rPr>
        <w:t xml:space="preserve"> an electronic or information resource (EIR)</w:t>
      </w:r>
      <w:r w:rsidR="00994BAC">
        <w:rPr>
          <w:sz w:val="22"/>
          <w:szCs w:val="22"/>
        </w:rPr>
        <w:t>,</w:t>
      </w:r>
      <w:r w:rsidR="00ED56AC">
        <w:rPr>
          <w:sz w:val="22"/>
          <w:szCs w:val="22"/>
        </w:rPr>
        <w:t xml:space="preserve"> </w:t>
      </w:r>
      <w:r w:rsidR="00994BAC">
        <w:rPr>
          <w:sz w:val="22"/>
          <w:szCs w:val="22"/>
        </w:rPr>
        <w:t xml:space="preserve">whether </w:t>
      </w:r>
      <w:r w:rsidR="00ED56AC">
        <w:rPr>
          <w:sz w:val="22"/>
          <w:szCs w:val="22"/>
        </w:rPr>
        <w:t xml:space="preserve">procured </w:t>
      </w:r>
      <w:r w:rsidR="00542BDA">
        <w:rPr>
          <w:sz w:val="22"/>
          <w:szCs w:val="22"/>
        </w:rPr>
        <w:t xml:space="preserve">by </w:t>
      </w:r>
      <w:r w:rsidR="00ED56AC">
        <w:rPr>
          <w:sz w:val="22"/>
          <w:szCs w:val="22"/>
        </w:rPr>
        <w:t>or developed by the University</w:t>
      </w:r>
      <w:r w:rsidR="00542BDA">
        <w:rPr>
          <w:sz w:val="22"/>
          <w:szCs w:val="22"/>
        </w:rPr>
        <w:t>,</w:t>
      </w:r>
      <w:r w:rsidR="00ED56AC">
        <w:rPr>
          <w:sz w:val="22"/>
          <w:szCs w:val="22"/>
        </w:rPr>
        <w:t xml:space="preserve"> from compliance with accessibility rules adopted by the Texas Department of Information Resources (DIR</w:t>
      </w:r>
      <w:r w:rsidR="00F82B9A">
        <w:rPr>
          <w:sz w:val="22"/>
          <w:szCs w:val="22"/>
        </w:rPr>
        <w:t xml:space="preserve"> Accessibility Rules</w:t>
      </w:r>
      <w:r w:rsidR="00ED56AC">
        <w:rPr>
          <w:sz w:val="22"/>
          <w:szCs w:val="22"/>
        </w:rPr>
        <w:t>)</w:t>
      </w:r>
      <w:r w:rsidR="00462957">
        <w:rPr>
          <w:sz w:val="22"/>
          <w:szCs w:val="22"/>
        </w:rPr>
        <w:t>,</w:t>
      </w:r>
      <w:r w:rsidR="00ED56AC">
        <w:rPr>
          <w:sz w:val="22"/>
          <w:szCs w:val="22"/>
        </w:rPr>
        <w:t xml:space="preserve"> </w:t>
      </w:r>
      <w:r w:rsidR="00542BDA">
        <w:rPr>
          <w:sz w:val="22"/>
          <w:szCs w:val="22"/>
        </w:rPr>
        <w:t>based on</w:t>
      </w:r>
      <w:r w:rsidR="00F82B9A">
        <w:rPr>
          <w:sz w:val="22"/>
          <w:szCs w:val="22"/>
        </w:rPr>
        <w:t xml:space="preserve"> the University’s determination</w:t>
      </w:r>
      <w:r w:rsidR="00ED56AC">
        <w:rPr>
          <w:sz w:val="22"/>
          <w:szCs w:val="22"/>
        </w:rPr>
        <w:t xml:space="preserve"> that compliance will impose a significant difficulty or expense on the University.   </w:t>
      </w:r>
    </w:p>
    <w:p w14:paraId="3BF9D577" w14:textId="77777777" w:rsidR="00ED56AC" w:rsidRDefault="00ED56AC" w:rsidP="00FD4C49">
      <w:pPr>
        <w:jc w:val="both"/>
        <w:rPr>
          <w:sz w:val="22"/>
          <w:szCs w:val="22"/>
        </w:rPr>
      </w:pPr>
    </w:p>
    <w:p w14:paraId="7A7F1131" w14:textId="77777777" w:rsidR="00D848BA" w:rsidRDefault="00542BDA" w:rsidP="000714A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Pursuant to UTS150 and the OGC Bulletins, </w:t>
      </w:r>
      <w:r w:rsidR="003D2449" w:rsidRPr="00FD4C49">
        <w:rPr>
          <w:sz w:val="22"/>
          <w:szCs w:val="22"/>
        </w:rPr>
        <w:t xml:space="preserve">I appoint </w:t>
      </w:r>
      <w:r w:rsidR="000F1725">
        <w:rPr>
          <w:sz w:val="22"/>
          <w:szCs w:val="22"/>
        </w:rPr>
        <w:t>you</w:t>
      </w:r>
      <w:r w:rsidR="003D2449" w:rsidRPr="00FD4C49">
        <w:rPr>
          <w:sz w:val="22"/>
          <w:szCs w:val="22"/>
        </w:rPr>
        <w:t xml:space="preserve"> as my delegate to </w:t>
      </w:r>
      <w:r>
        <w:rPr>
          <w:sz w:val="22"/>
          <w:szCs w:val="22"/>
        </w:rPr>
        <w:t>(1) make t</w:t>
      </w:r>
      <w:r w:rsidRPr="00F82B9A">
        <w:rPr>
          <w:sz w:val="22"/>
          <w:szCs w:val="22"/>
        </w:rPr>
        <w:t xml:space="preserve">he final decision </w:t>
      </w:r>
      <w:r w:rsidR="00A16026">
        <w:rPr>
          <w:sz w:val="22"/>
          <w:szCs w:val="22"/>
        </w:rPr>
        <w:t>regarding</w:t>
      </w:r>
      <w:r w:rsidRPr="00F82B9A">
        <w:rPr>
          <w:sz w:val="22"/>
          <w:szCs w:val="22"/>
        </w:rPr>
        <w:t xml:space="preserve"> whether </w:t>
      </w:r>
      <w:r>
        <w:rPr>
          <w:sz w:val="22"/>
          <w:szCs w:val="22"/>
        </w:rPr>
        <w:t>the significant difficulty or expense</w:t>
      </w:r>
      <w:r w:rsidRPr="00F82B9A">
        <w:rPr>
          <w:sz w:val="22"/>
          <w:szCs w:val="22"/>
        </w:rPr>
        <w:t xml:space="preserve"> exception </w:t>
      </w:r>
      <w:r w:rsidR="00C266F0" w:rsidRPr="006628B3">
        <w:rPr>
          <w:sz w:val="22"/>
          <w:szCs w:val="22"/>
        </w:rPr>
        <w:t>to the DIR Accessibility Rules</w:t>
      </w:r>
      <w:r w:rsidR="00C266F0" w:rsidRPr="00F82B9A">
        <w:rPr>
          <w:sz w:val="22"/>
          <w:szCs w:val="22"/>
        </w:rPr>
        <w:t xml:space="preserve"> </w:t>
      </w:r>
      <w:r w:rsidRPr="00F82B9A">
        <w:rPr>
          <w:sz w:val="22"/>
          <w:szCs w:val="22"/>
        </w:rPr>
        <w:t>applies</w:t>
      </w:r>
      <w:r w:rsidR="00A16026">
        <w:rPr>
          <w:sz w:val="22"/>
          <w:szCs w:val="22"/>
        </w:rPr>
        <w:t xml:space="preserve"> to an EIR procured by or developed by the University</w:t>
      </w:r>
      <w:r>
        <w:rPr>
          <w:sz w:val="22"/>
          <w:szCs w:val="22"/>
        </w:rPr>
        <w:t>,</w:t>
      </w:r>
      <w:r w:rsidRPr="00F82B9A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(2) approve </w:t>
      </w:r>
      <w:r w:rsidRPr="00F82B9A">
        <w:rPr>
          <w:sz w:val="22"/>
          <w:szCs w:val="22"/>
        </w:rPr>
        <w:t xml:space="preserve">the written documentation </w:t>
      </w:r>
      <w:r>
        <w:rPr>
          <w:sz w:val="22"/>
          <w:szCs w:val="22"/>
        </w:rPr>
        <w:t>supporting</w:t>
      </w:r>
      <w:r w:rsidRPr="00F82B9A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Pr="00F82B9A">
        <w:rPr>
          <w:sz w:val="22"/>
          <w:szCs w:val="22"/>
        </w:rPr>
        <w:t xml:space="preserve"> </w:t>
      </w:r>
      <w:r w:rsidRPr="00C266F0">
        <w:rPr>
          <w:sz w:val="22"/>
          <w:szCs w:val="22"/>
        </w:rPr>
        <w:t>exception</w:t>
      </w:r>
      <w:r w:rsidR="00377CFA">
        <w:rPr>
          <w:sz w:val="22"/>
          <w:szCs w:val="22"/>
        </w:rPr>
        <w:t>.</w:t>
      </w:r>
      <w:r w:rsidR="00A24B99">
        <w:rPr>
          <w:sz w:val="22"/>
          <w:szCs w:val="22"/>
        </w:rPr>
        <w:t xml:space="preserve"> </w:t>
      </w:r>
      <w:r w:rsidR="00F82B9A">
        <w:rPr>
          <w:sz w:val="22"/>
          <w:szCs w:val="22"/>
        </w:rPr>
        <w:t xml:space="preserve"> </w:t>
      </w:r>
    </w:p>
    <w:p w14:paraId="77C37245" w14:textId="77777777" w:rsidR="00A16026" w:rsidRDefault="00A16026" w:rsidP="00D848BA">
      <w:pPr>
        <w:jc w:val="both"/>
        <w:rPr>
          <w:color w:val="000000"/>
          <w:sz w:val="22"/>
          <w:szCs w:val="22"/>
        </w:rPr>
      </w:pPr>
    </w:p>
    <w:p w14:paraId="2003A972" w14:textId="04027A90" w:rsidR="00D848BA" w:rsidRDefault="00D848BA" w:rsidP="000714AE">
      <w:pPr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Your authority under this delegation is subject to</w:t>
      </w:r>
      <w:r w:rsidRPr="00D848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all applicable laws</w:t>
      </w:r>
      <w:r w:rsidR="00C266F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the </w:t>
      </w:r>
      <w:r w:rsidR="00A16026">
        <w:rPr>
          <w:sz w:val="22"/>
          <w:szCs w:val="22"/>
        </w:rPr>
        <w:t xml:space="preserve">Regents' </w:t>
      </w:r>
      <w:r w:rsidR="00A16026">
        <w:rPr>
          <w:sz w:val="22"/>
          <w:szCs w:val="22"/>
          <w:u w:val="single"/>
        </w:rPr>
        <w:t>Rules and Regulations</w:t>
      </w:r>
      <w:r w:rsidR="00C266F0">
        <w:rPr>
          <w:sz w:val="22"/>
          <w:szCs w:val="22"/>
          <w:u w:val="single"/>
        </w:rPr>
        <w:t>,</w:t>
      </w:r>
      <w:r w:rsidR="00F84ACF" w:rsidRPr="00C72880">
        <w:rPr>
          <w:color w:val="000000"/>
          <w:sz w:val="22"/>
          <w:szCs w:val="22"/>
        </w:rPr>
        <w:t xml:space="preserve"> UT System policies</w:t>
      </w:r>
      <w:r w:rsidR="00C266F0">
        <w:rPr>
          <w:color w:val="000000"/>
          <w:sz w:val="22"/>
          <w:szCs w:val="22"/>
        </w:rPr>
        <w:t>,</w:t>
      </w:r>
      <w:r w:rsidR="00127D22" w:rsidRPr="00C72880">
        <w:rPr>
          <w:color w:val="000000"/>
          <w:sz w:val="22"/>
          <w:szCs w:val="22"/>
        </w:rPr>
        <w:t xml:space="preserve"> </w:t>
      </w:r>
      <w:r w:rsidR="00487691">
        <w:rPr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 xml:space="preserve">special instructions or guidelines issued by the Chancellor, an Executive Vice Chancellor, or the Vice Chancellor and General Counsel. </w:t>
      </w:r>
      <w:r w:rsidR="00F84ACF">
        <w:rPr>
          <w:color w:val="000000"/>
          <w:sz w:val="22"/>
          <w:szCs w:val="22"/>
        </w:rPr>
        <w:t>Y</w:t>
      </w:r>
      <w:r>
        <w:rPr>
          <w:sz w:val="22"/>
          <w:szCs w:val="22"/>
        </w:rPr>
        <w:t xml:space="preserve">ou </w:t>
      </w:r>
      <w:r w:rsidR="00F84ACF">
        <w:rPr>
          <w:sz w:val="22"/>
          <w:szCs w:val="22"/>
        </w:rPr>
        <w:t xml:space="preserve">must </w:t>
      </w:r>
      <w:r>
        <w:rPr>
          <w:sz w:val="22"/>
          <w:szCs w:val="22"/>
        </w:rPr>
        <w:t xml:space="preserve">comply with </w:t>
      </w:r>
      <w:r w:rsidR="00F84ACF">
        <w:rPr>
          <w:sz w:val="22"/>
          <w:szCs w:val="22"/>
        </w:rPr>
        <w:t xml:space="preserve">laws, </w:t>
      </w:r>
      <w:r>
        <w:rPr>
          <w:sz w:val="22"/>
          <w:szCs w:val="22"/>
        </w:rPr>
        <w:t xml:space="preserve">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</w:t>
      </w:r>
      <w:r w:rsidR="00F84ACF">
        <w:rPr>
          <w:sz w:val="22"/>
          <w:szCs w:val="22"/>
        </w:rPr>
        <w:t xml:space="preserve">policies, </w:t>
      </w:r>
      <w:r>
        <w:rPr>
          <w:sz w:val="22"/>
          <w:szCs w:val="22"/>
        </w:rPr>
        <w:t xml:space="preserve">special instructions and guidelines relevant to this delegation of authority. </w:t>
      </w:r>
    </w:p>
    <w:p w14:paraId="47882EF0" w14:textId="77777777" w:rsidR="00294116" w:rsidRDefault="00294116" w:rsidP="000714AE">
      <w:pPr>
        <w:ind w:firstLine="720"/>
        <w:jc w:val="both"/>
        <w:rPr>
          <w:sz w:val="22"/>
          <w:szCs w:val="22"/>
        </w:rPr>
      </w:pPr>
    </w:p>
    <w:p w14:paraId="4E7D93B0" w14:textId="77777777" w:rsidR="00294116" w:rsidRPr="00294116" w:rsidRDefault="00294116" w:rsidP="00294116">
      <w:pPr>
        <w:ind w:firstLine="720"/>
        <w:jc w:val="both"/>
        <w:rPr>
          <w:sz w:val="22"/>
          <w:szCs w:val="22"/>
        </w:rPr>
      </w:pPr>
      <w:r w:rsidRPr="00294116">
        <w:rPr>
          <w:sz w:val="22"/>
          <w:szCs w:val="22"/>
        </w:rPr>
        <w:t xml:space="preserve">Pursuant to Rule 10501, Section 1.4 of the Regents’ </w:t>
      </w:r>
      <w:r w:rsidRPr="00294116">
        <w:rPr>
          <w:sz w:val="22"/>
          <w:szCs w:val="22"/>
          <w:u w:val="single"/>
        </w:rPr>
        <w:t>Rules</w:t>
      </w:r>
      <w:r w:rsidR="00AA24D0" w:rsidRPr="0045627C">
        <w:rPr>
          <w:sz w:val="22"/>
          <w:szCs w:val="22"/>
        </w:rPr>
        <w:t xml:space="preserve"> and </w:t>
      </w:r>
      <w:r w:rsidR="00AA24D0">
        <w:rPr>
          <w:sz w:val="22"/>
          <w:szCs w:val="22"/>
        </w:rPr>
        <w:t xml:space="preserve">1 </w:t>
      </w:r>
      <w:r w:rsidR="00AA24D0" w:rsidRPr="000714AE">
        <w:rPr>
          <w:i/>
          <w:sz w:val="22"/>
          <w:szCs w:val="22"/>
        </w:rPr>
        <w:t>Texas Administrative Code</w:t>
      </w:r>
      <w:r w:rsidR="00AA24D0">
        <w:rPr>
          <w:sz w:val="22"/>
          <w:szCs w:val="22"/>
        </w:rPr>
        <w:t xml:space="preserve"> Section 213.37(4)</w:t>
      </w:r>
      <w:r w:rsidRPr="00294116">
        <w:rPr>
          <w:sz w:val="22"/>
          <w:szCs w:val="22"/>
        </w:rPr>
        <w:t>,</w:t>
      </w:r>
      <w:r w:rsidR="00AA24D0">
        <w:rPr>
          <w:sz w:val="22"/>
          <w:szCs w:val="22"/>
        </w:rPr>
        <w:t xml:space="preserve"> </w:t>
      </w:r>
      <w:r w:rsidRPr="00294116">
        <w:rPr>
          <w:sz w:val="22"/>
          <w:szCs w:val="22"/>
        </w:rPr>
        <w:t xml:space="preserve">you must maintain necessary and proper records related to all </w:t>
      </w:r>
      <w:r w:rsidR="00A00128">
        <w:rPr>
          <w:sz w:val="22"/>
          <w:szCs w:val="22"/>
        </w:rPr>
        <w:t xml:space="preserve">documents </w:t>
      </w:r>
      <w:r w:rsidRPr="00294116">
        <w:rPr>
          <w:sz w:val="22"/>
          <w:szCs w:val="22"/>
        </w:rPr>
        <w:t>executed and delivered pursuant to this delegated authority</w:t>
      </w:r>
      <w:r w:rsidR="00AA24D0">
        <w:rPr>
          <w:sz w:val="22"/>
          <w:szCs w:val="22"/>
        </w:rPr>
        <w:t xml:space="preserve"> in accordance with the applicable record retention schedule</w:t>
      </w:r>
      <w:r w:rsidRPr="00294116">
        <w:rPr>
          <w:sz w:val="22"/>
          <w:szCs w:val="22"/>
        </w:rPr>
        <w:t xml:space="preserve">. </w:t>
      </w:r>
      <w:r w:rsidRPr="000714AE">
        <w:rPr>
          <w:i/>
          <w:sz w:val="22"/>
          <w:szCs w:val="22"/>
        </w:rPr>
        <w:t xml:space="preserve">Please ensure that a copy of each </w:t>
      </w:r>
      <w:r w:rsidR="00A00128" w:rsidRPr="000714AE">
        <w:rPr>
          <w:i/>
          <w:sz w:val="22"/>
          <w:szCs w:val="22"/>
        </w:rPr>
        <w:t>document</w:t>
      </w:r>
      <w:r w:rsidRPr="000714AE">
        <w:rPr>
          <w:i/>
          <w:sz w:val="22"/>
          <w:szCs w:val="22"/>
        </w:rPr>
        <w:t xml:space="preserve"> signed under authority of this delegation is retained in an appropriate location.</w:t>
      </w:r>
    </w:p>
    <w:p w14:paraId="4297B35C" w14:textId="77777777" w:rsidR="00F84ACF" w:rsidRDefault="00F84ACF" w:rsidP="00D848BA">
      <w:pPr>
        <w:jc w:val="both"/>
        <w:rPr>
          <w:sz w:val="22"/>
          <w:szCs w:val="22"/>
        </w:rPr>
      </w:pPr>
    </w:p>
    <w:p w14:paraId="50C8A3E4" w14:textId="77777777" w:rsidR="003D2449" w:rsidRPr="009B5A38" w:rsidRDefault="000F1725" w:rsidP="000714AE">
      <w:pPr>
        <w:ind w:firstLine="7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You are</w:t>
      </w:r>
      <w:r w:rsidR="00035827" w:rsidRPr="00BF2710">
        <w:rPr>
          <w:i/>
          <w:iCs/>
          <w:sz w:val="22"/>
          <w:szCs w:val="22"/>
        </w:rPr>
        <w:t xml:space="preserve"> not </w:t>
      </w:r>
      <w:r w:rsidR="003D2449" w:rsidRPr="00FD4C49">
        <w:rPr>
          <w:i/>
          <w:iCs/>
          <w:sz w:val="22"/>
          <w:szCs w:val="22"/>
        </w:rPr>
        <w:t xml:space="preserve">authorized to further delegate the authority granted </w:t>
      </w:r>
      <w:r w:rsidR="00FD4C49" w:rsidRPr="00FD4C49">
        <w:rPr>
          <w:i/>
          <w:iCs/>
          <w:sz w:val="22"/>
          <w:szCs w:val="22"/>
        </w:rPr>
        <w:t xml:space="preserve">under </w:t>
      </w:r>
      <w:r w:rsidR="003D2449" w:rsidRPr="00FD4C49">
        <w:rPr>
          <w:i/>
          <w:iCs/>
          <w:sz w:val="22"/>
          <w:szCs w:val="22"/>
        </w:rPr>
        <w:t>this memorandum.</w:t>
      </w:r>
    </w:p>
    <w:p w14:paraId="3C444901" w14:textId="77777777" w:rsidR="003D2449" w:rsidRPr="009B5A38" w:rsidRDefault="003D2449">
      <w:pPr>
        <w:rPr>
          <w:sz w:val="22"/>
          <w:szCs w:val="22"/>
        </w:rPr>
      </w:pPr>
    </w:p>
    <w:p w14:paraId="22B189C6" w14:textId="77777777" w:rsidR="009B5A38" w:rsidRPr="000502B6" w:rsidRDefault="009B5A38" w:rsidP="009B5A38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0502B6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0502B6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0502B6">
        <w:rPr>
          <w:rFonts w:cs="Times New Roman"/>
          <w:sz w:val="22"/>
          <w:szCs w:val="22"/>
        </w:rPr>
        <w:t xml:space="preserve">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0502B6">
        <w:rPr>
          <w:rFonts w:cs="Times New Roman"/>
          <w:sz w:val="22"/>
          <w:szCs w:val="22"/>
        </w:rPr>
        <w:t xml:space="preserve"> dated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0502B6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0502B6">
        <w:rPr>
          <w:rFonts w:cs="Times New Roman"/>
          <w:sz w:val="22"/>
          <w:szCs w:val="22"/>
        </w:rPr>
        <w:t xml:space="preserve"> relating to authority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0502B6">
        <w:rPr>
          <w:rFonts w:cs="Times New Roman"/>
          <w:sz w:val="22"/>
          <w:szCs w:val="22"/>
        </w:rPr>
        <w:t>.</w:t>
      </w:r>
      <w:r w:rsidRPr="000502B6">
        <w:rPr>
          <w:rFonts w:cs="Times New Roman"/>
          <w:b/>
          <w:sz w:val="22"/>
          <w:szCs w:val="22"/>
          <w:highlight w:val="yellow"/>
        </w:rPr>
        <w:t>]</w:t>
      </w:r>
    </w:p>
    <w:p w14:paraId="0FFF45AD" w14:textId="77777777" w:rsidR="000F1725" w:rsidRDefault="000F1725" w:rsidP="000F1725">
      <w:pPr>
        <w:rPr>
          <w:sz w:val="22"/>
          <w:szCs w:val="22"/>
        </w:rPr>
      </w:pPr>
    </w:p>
    <w:p w14:paraId="4F20C208" w14:textId="77777777" w:rsidR="00C266F0" w:rsidRDefault="00C266F0" w:rsidP="000F1725">
      <w:pPr>
        <w:rPr>
          <w:sz w:val="22"/>
          <w:szCs w:val="22"/>
        </w:rPr>
      </w:pPr>
    </w:p>
    <w:p w14:paraId="36C091FC" w14:textId="684F960A" w:rsidR="005A6CC2" w:rsidRDefault="000F1725" w:rsidP="00C266F0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4D1EB6">
        <w:rPr>
          <w:sz w:val="22"/>
          <w:szCs w:val="22"/>
        </w:rPr>
        <w:t>Marc Vockell</w:t>
      </w:r>
      <w:bookmarkStart w:id="0" w:name="_GoBack"/>
      <w:bookmarkEnd w:id="0"/>
    </w:p>
    <w:p w14:paraId="53BF99D5" w14:textId="46378D73" w:rsidR="004356F2" w:rsidRPr="00FD4C49" w:rsidRDefault="004356F2" w:rsidP="00C266F0">
      <w:pPr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4356F2" w:rsidRPr="00FD4C49" w:rsidSect="00CD48E6">
      <w:headerReference w:type="default" r:id="rId6"/>
      <w:pgSz w:w="12240" w:h="15840" w:code="1"/>
      <w:pgMar w:top="1296" w:right="1152" w:bottom="1296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A2BCB" w14:textId="77777777" w:rsidR="0050648A" w:rsidRDefault="0050648A">
      <w:r>
        <w:separator/>
      </w:r>
    </w:p>
  </w:endnote>
  <w:endnote w:type="continuationSeparator" w:id="0">
    <w:p w14:paraId="32FF7E9E" w14:textId="77777777" w:rsidR="0050648A" w:rsidRDefault="0050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D4BAA" w14:textId="77777777" w:rsidR="0050648A" w:rsidRDefault="0050648A">
      <w:r>
        <w:separator/>
      </w:r>
    </w:p>
  </w:footnote>
  <w:footnote w:type="continuationSeparator" w:id="0">
    <w:p w14:paraId="435913BF" w14:textId="77777777" w:rsidR="0050648A" w:rsidRDefault="0050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6C125" w14:textId="608E71A1" w:rsidR="000F1725" w:rsidRPr="000F1725" w:rsidRDefault="000F1725" w:rsidP="000F1725">
    <w:pPr>
      <w:pStyle w:val="Header"/>
      <w:jc w:val="right"/>
      <w:rPr>
        <w:i/>
      </w:rPr>
    </w:pPr>
    <w:r w:rsidRPr="000F1725">
      <w:rPr>
        <w:i/>
      </w:rPr>
      <w:t xml:space="preserve">Template v. </w:t>
    </w:r>
    <w:r w:rsidR="004D1EB6">
      <w:rPr>
        <w:i/>
      </w:rPr>
      <w:t>11</w:t>
    </w:r>
    <w:r w:rsidR="004356F2">
      <w:rPr>
        <w:i/>
      </w:rPr>
      <w:t>-4-202</w:t>
    </w:r>
    <w:r w:rsidR="004D1EB6">
      <w:rPr>
        <w:i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69"/>
    <w:rsid w:val="00003A12"/>
    <w:rsid w:val="00017B03"/>
    <w:rsid w:val="000334B8"/>
    <w:rsid w:val="00035827"/>
    <w:rsid w:val="00040A4D"/>
    <w:rsid w:val="00045913"/>
    <w:rsid w:val="0005700C"/>
    <w:rsid w:val="00060715"/>
    <w:rsid w:val="000714AE"/>
    <w:rsid w:val="000A39CB"/>
    <w:rsid w:val="000F1725"/>
    <w:rsid w:val="0011303D"/>
    <w:rsid w:val="00113C04"/>
    <w:rsid w:val="00127D22"/>
    <w:rsid w:val="00132241"/>
    <w:rsid w:val="00135970"/>
    <w:rsid w:val="001405AD"/>
    <w:rsid w:val="00170829"/>
    <w:rsid w:val="001846B5"/>
    <w:rsid w:val="00194A63"/>
    <w:rsid w:val="00197085"/>
    <w:rsid w:val="001D5205"/>
    <w:rsid w:val="00224B7B"/>
    <w:rsid w:val="002306F9"/>
    <w:rsid w:val="002650E7"/>
    <w:rsid w:val="002754BA"/>
    <w:rsid w:val="00294116"/>
    <w:rsid w:val="002A6872"/>
    <w:rsid w:val="002B4716"/>
    <w:rsid w:val="002B6189"/>
    <w:rsid w:val="002C1559"/>
    <w:rsid w:val="00313552"/>
    <w:rsid w:val="003147EE"/>
    <w:rsid w:val="00325272"/>
    <w:rsid w:val="00341A2A"/>
    <w:rsid w:val="003533E3"/>
    <w:rsid w:val="00377CFA"/>
    <w:rsid w:val="00394AC3"/>
    <w:rsid w:val="003B5168"/>
    <w:rsid w:val="003C3AAA"/>
    <w:rsid w:val="003D2449"/>
    <w:rsid w:val="003E3C05"/>
    <w:rsid w:val="003E7B95"/>
    <w:rsid w:val="003E7FD3"/>
    <w:rsid w:val="00404DBC"/>
    <w:rsid w:val="00435116"/>
    <w:rsid w:val="004356F2"/>
    <w:rsid w:val="0045627C"/>
    <w:rsid w:val="00462957"/>
    <w:rsid w:val="004732AC"/>
    <w:rsid w:val="00474817"/>
    <w:rsid w:val="00487691"/>
    <w:rsid w:val="004A4BDE"/>
    <w:rsid w:val="004D0566"/>
    <w:rsid w:val="004D1EB6"/>
    <w:rsid w:val="004D45D7"/>
    <w:rsid w:val="004F1BFA"/>
    <w:rsid w:val="0050648A"/>
    <w:rsid w:val="00530969"/>
    <w:rsid w:val="00542BDA"/>
    <w:rsid w:val="0054368E"/>
    <w:rsid w:val="005765F8"/>
    <w:rsid w:val="00586F5C"/>
    <w:rsid w:val="00593F72"/>
    <w:rsid w:val="005A6CC2"/>
    <w:rsid w:val="005B6A86"/>
    <w:rsid w:val="005C11AD"/>
    <w:rsid w:val="005D0B90"/>
    <w:rsid w:val="005F3668"/>
    <w:rsid w:val="00602E24"/>
    <w:rsid w:val="00604CB3"/>
    <w:rsid w:val="006816D4"/>
    <w:rsid w:val="00682B5E"/>
    <w:rsid w:val="006B7E08"/>
    <w:rsid w:val="006C302E"/>
    <w:rsid w:val="006C41B0"/>
    <w:rsid w:val="006D2EEA"/>
    <w:rsid w:val="006E6B7A"/>
    <w:rsid w:val="00722612"/>
    <w:rsid w:val="00736B76"/>
    <w:rsid w:val="0076635B"/>
    <w:rsid w:val="007D329F"/>
    <w:rsid w:val="00805EB1"/>
    <w:rsid w:val="008346AD"/>
    <w:rsid w:val="00840784"/>
    <w:rsid w:val="008848DC"/>
    <w:rsid w:val="0089154F"/>
    <w:rsid w:val="00892CAE"/>
    <w:rsid w:val="008B3C6D"/>
    <w:rsid w:val="008F3B48"/>
    <w:rsid w:val="00933228"/>
    <w:rsid w:val="00946165"/>
    <w:rsid w:val="00976894"/>
    <w:rsid w:val="00991405"/>
    <w:rsid w:val="00994BAC"/>
    <w:rsid w:val="009A0B4E"/>
    <w:rsid w:val="009B5A38"/>
    <w:rsid w:val="00A00128"/>
    <w:rsid w:val="00A16026"/>
    <w:rsid w:val="00A24B99"/>
    <w:rsid w:val="00A4079B"/>
    <w:rsid w:val="00A44F2E"/>
    <w:rsid w:val="00A4599D"/>
    <w:rsid w:val="00A501C1"/>
    <w:rsid w:val="00A66576"/>
    <w:rsid w:val="00AA24D0"/>
    <w:rsid w:val="00AC0025"/>
    <w:rsid w:val="00AE4E74"/>
    <w:rsid w:val="00B834D0"/>
    <w:rsid w:val="00C02F5A"/>
    <w:rsid w:val="00C266F0"/>
    <w:rsid w:val="00C27798"/>
    <w:rsid w:val="00C72880"/>
    <w:rsid w:val="00C81BD2"/>
    <w:rsid w:val="00CD48E6"/>
    <w:rsid w:val="00D0240F"/>
    <w:rsid w:val="00D20B63"/>
    <w:rsid w:val="00D225E4"/>
    <w:rsid w:val="00D73EB7"/>
    <w:rsid w:val="00D848BA"/>
    <w:rsid w:val="00D87F96"/>
    <w:rsid w:val="00DA2C0B"/>
    <w:rsid w:val="00DB1D29"/>
    <w:rsid w:val="00DD5AB6"/>
    <w:rsid w:val="00E13A04"/>
    <w:rsid w:val="00E5065B"/>
    <w:rsid w:val="00E753DD"/>
    <w:rsid w:val="00EB0D6E"/>
    <w:rsid w:val="00ED5543"/>
    <w:rsid w:val="00ED56AC"/>
    <w:rsid w:val="00EE71A2"/>
    <w:rsid w:val="00F10D15"/>
    <w:rsid w:val="00F13AFE"/>
    <w:rsid w:val="00F4272D"/>
    <w:rsid w:val="00F71691"/>
    <w:rsid w:val="00F8143E"/>
    <w:rsid w:val="00F82B9A"/>
    <w:rsid w:val="00F84ACF"/>
    <w:rsid w:val="00FB2044"/>
    <w:rsid w:val="00FD4C49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397DF"/>
  <w15:docId w15:val="{2E7E6EF1-44FD-462F-8F79-D85BE133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779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27798"/>
    <w:pPr>
      <w:outlineLvl w:val="0"/>
    </w:pPr>
  </w:style>
  <w:style w:type="paragraph" w:styleId="Heading2">
    <w:name w:val="heading 2"/>
    <w:basedOn w:val="Normal"/>
    <w:next w:val="Normal"/>
    <w:qFormat/>
    <w:rsid w:val="00C27798"/>
    <w:pPr>
      <w:outlineLvl w:val="1"/>
    </w:pPr>
  </w:style>
  <w:style w:type="paragraph" w:styleId="Heading3">
    <w:name w:val="heading 3"/>
    <w:basedOn w:val="Normal"/>
    <w:next w:val="Normal"/>
    <w:qFormat/>
    <w:rsid w:val="00C27798"/>
    <w:pPr>
      <w:outlineLvl w:val="2"/>
    </w:pPr>
  </w:style>
  <w:style w:type="paragraph" w:styleId="Heading4">
    <w:name w:val="heading 4"/>
    <w:basedOn w:val="Normal"/>
    <w:next w:val="Normal"/>
    <w:qFormat/>
    <w:rsid w:val="00C27798"/>
    <w:pPr>
      <w:outlineLvl w:val="3"/>
    </w:pPr>
  </w:style>
  <w:style w:type="paragraph" w:styleId="Heading5">
    <w:name w:val="heading 5"/>
    <w:basedOn w:val="Normal"/>
    <w:next w:val="Normal"/>
    <w:qFormat/>
    <w:rsid w:val="00C27798"/>
    <w:pPr>
      <w:outlineLvl w:val="4"/>
    </w:pPr>
  </w:style>
  <w:style w:type="paragraph" w:styleId="Heading6">
    <w:name w:val="heading 6"/>
    <w:basedOn w:val="Normal"/>
    <w:next w:val="Normal"/>
    <w:qFormat/>
    <w:rsid w:val="00C27798"/>
    <w:pPr>
      <w:outlineLvl w:val="5"/>
    </w:pPr>
  </w:style>
  <w:style w:type="paragraph" w:styleId="Heading7">
    <w:name w:val="heading 7"/>
    <w:basedOn w:val="Normal"/>
    <w:next w:val="Normal"/>
    <w:qFormat/>
    <w:rsid w:val="00C27798"/>
    <w:pPr>
      <w:outlineLvl w:val="6"/>
    </w:pPr>
  </w:style>
  <w:style w:type="paragraph" w:styleId="Heading8">
    <w:name w:val="heading 8"/>
    <w:basedOn w:val="Normal"/>
    <w:next w:val="Normal"/>
    <w:qFormat/>
    <w:rsid w:val="00C27798"/>
    <w:pPr>
      <w:outlineLvl w:val="7"/>
    </w:pPr>
  </w:style>
  <w:style w:type="paragraph" w:styleId="Heading9">
    <w:name w:val="heading 9"/>
    <w:basedOn w:val="Normal"/>
    <w:next w:val="Normal"/>
    <w:qFormat/>
    <w:rsid w:val="00C277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27798"/>
    <w:pPr>
      <w:ind w:firstLine="734"/>
      <w:jc w:val="both"/>
    </w:pPr>
    <w:rPr>
      <w:i/>
      <w:iCs/>
      <w:sz w:val="22"/>
      <w:szCs w:val="22"/>
    </w:rPr>
  </w:style>
  <w:style w:type="character" w:styleId="CommentReference">
    <w:name w:val="annotation reference"/>
    <w:basedOn w:val="DefaultParagraphFont"/>
    <w:semiHidden/>
    <w:rsid w:val="00C27798"/>
    <w:rPr>
      <w:sz w:val="16"/>
      <w:szCs w:val="16"/>
    </w:rPr>
  </w:style>
  <w:style w:type="paragraph" w:styleId="CommentText">
    <w:name w:val="annotation text"/>
    <w:basedOn w:val="Normal"/>
    <w:semiHidden/>
    <w:rsid w:val="00C27798"/>
  </w:style>
  <w:style w:type="paragraph" w:styleId="CommentSubject">
    <w:name w:val="annotation subject"/>
    <w:basedOn w:val="CommentText"/>
    <w:next w:val="CommentText"/>
    <w:semiHidden/>
    <w:rsid w:val="00C27798"/>
    <w:rPr>
      <w:b/>
      <w:bCs/>
    </w:rPr>
  </w:style>
  <w:style w:type="paragraph" w:styleId="BalloonText">
    <w:name w:val="Balloon Text"/>
    <w:basedOn w:val="Normal"/>
    <w:semiHidden/>
    <w:rsid w:val="00C27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61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1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contracts and agreements of any kind or nature, except contracts or agreements relating to pe</vt:lpstr>
    </vt:vector>
  </TitlesOfParts>
  <Company>UT System Administration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and agreements of any kind or nature, except contracts or agreements relating to pe</dc:title>
  <dc:creator>ogc</dc:creator>
  <cp:lastModifiedBy>Trant, Marcella</cp:lastModifiedBy>
  <cp:revision>4</cp:revision>
  <cp:lastPrinted>2016-01-20T18:02:00Z</cp:lastPrinted>
  <dcterms:created xsi:type="dcterms:W3CDTF">2024-11-04T17:43:00Z</dcterms:created>
  <dcterms:modified xsi:type="dcterms:W3CDTF">2024-11-04T17:44:00Z</dcterms:modified>
</cp:coreProperties>
</file>